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D3D904" w14:textId="2A605FFE" w:rsidR="00322A93" w:rsidRDefault="00322A93" w:rsidP="00322A93">
      <w:pPr>
        <w:pStyle w:val="Default"/>
        <w:spacing w:line="360" w:lineRule="auto"/>
        <w:jc w:val="both"/>
        <w:rPr>
          <w:rFonts w:ascii="Times New Roman" w:cs="Times New Roman"/>
          <w:sz w:val="21"/>
          <w:szCs w:val="21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 w:hint="eastAsia"/>
          <w:sz w:val="21"/>
          <w:szCs w:val="21"/>
        </w:rPr>
        <w:t xml:space="preserve">              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/>
          <w:sz w:val="21"/>
          <w:szCs w:val="21"/>
        </w:rPr>
        <w:t>公告编号：</w:t>
      </w:r>
      <w:r>
        <w:rPr>
          <w:rFonts w:ascii="Times New Roman" w:cs="Times New Roman"/>
          <w:sz w:val="21"/>
          <w:szCs w:val="21"/>
        </w:rPr>
        <w:t>202</w:t>
      </w:r>
      <w:r>
        <w:rPr>
          <w:rFonts w:ascii="Times New Roman" w:cs="Times New Roman" w:hint="eastAsia"/>
          <w:sz w:val="21"/>
          <w:szCs w:val="21"/>
        </w:rPr>
        <w:t>4-</w:t>
      </w:r>
      <w:r w:rsidR="00CB1CBA">
        <w:rPr>
          <w:rFonts w:ascii="Times New Roman" w:cs="Times New Roman" w:hint="eastAsia"/>
          <w:sz w:val="21"/>
          <w:szCs w:val="21"/>
        </w:rPr>
        <w:t>06</w:t>
      </w:r>
      <w:r w:rsidR="004C321B">
        <w:rPr>
          <w:rFonts w:ascii="Times New Roman" w:cs="Times New Roman" w:hint="eastAsia"/>
          <w:sz w:val="21"/>
          <w:szCs w:val="21"/>
        </w:rPr>
        <w:t>1</w:t>
      </w:r>
    </w:p>
    <w:p w14:paraId="3F393C91" w14:textId="1822B244" w:rsidR="00322A93" w:rsidRDefault="00322A93" w:rsidP="00322A93">
      <w:pPr>
        <w:pStyle w:val="Default"/>
        <w:spacing w:line="360" w:lineRule="auto"/>
        <w:jc w:val="both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11D55B29" w14:textId="77777777" w:rsidR="00322A93" w:rsidRDefault="00322A93" w:rsidP="00322A93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4116F2D6" w14:textId="77777777" w:rsidR="00322A93" w:rsidRDefault="00322A93" w:rsidP="00322A93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286EC566" w14:textId="7A09B358" w:rsidR="00322A93" w:rsidRDefault="00322A93" w:rsidP="00322A93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第五届监事会第十八次会议决议公告</w:t>
      </w:r>
    </w:p>
    <w:p w14:paraId="3C97A2BC" w14:textId="77777777" w:rsidR="00322A93" w:rsidRDefault="00322A93" w:rsidP="00322A93">
      <w:pPr>
        <w:spacing w:line="360" w:lineRule="auto"/>
        <w:rPr>
          <w:sz w:val="24"/>
        </w:rPr>
      </w:pPr>
    </w:p>
    <w:p w14:paraId="204AE77B" w14:textId="77777777" w:rsidR="00322A93" w:rsidRDefault="00322A93" w:rsidP="00322A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监事会</w:t>
      </w:r>
      <w:r>
        <w:rPr>
          <w:sz w:val="24"/>
        </w:rPr>
        <w:t>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749F23B6" w14:textId="77777777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1829E8A4" w14:textId="77777777" w:rsidR="00322A93" w:rsidRDefault="00322A93" w:rsidP="00322A93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1ACEA83B" w14:textId="665C0507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第五届监事会第十八次会议</w:t>
      </w:r>
      <w:r>
        <w:rPr>
          <w:rFonts w:cs="宋体" w:hint="eastAsia"/>
          <w:kern w:val="0"/>
          <w:sz w:val="24"/>
        </w:rPr>
        <w:t>于</w:t>
      </w:r>
      <w:r>
        <w:rPr>
          <w:kern w:val="0"/>
          <w:sz w:val="24"/>
        </w:rPr>
        <w:t>202</w:t>
      </w:r>
      <w:r>
        <w:rPr>
          <w:rFonts w:hint="eastAsia"/>
          <w:kern w:val="0"/>
          <w:sz w:val="24"/>
        </w:rPr>
        <w:t>4</w:t>
      </w:r>
      <w:r>
        <w:rPr>
          <w:kern w:val="0"/>
          <w:sz w:val="24"/>
        </w:rPr>
        <w:t>年</w:t>
      </w:r>
      <w:r>
        <w:rPr>
          <w:kern w:val="0"/>
          <w:sz w:val="24"/>
        </w:rPr>
        <w:t>10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30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sz w:val="24"/>
        </w:rPr>
        <w:t>公司会议室以</w:t>
      </w:r>
      <w:r>
        <w:rPr>
          <w:rFonts w:hint="eastAsia"/>
          <w:kern w:val="0"/>
          <w:sz w:val="24"/>
        </w:rPr>
        <w:t>现场结合通讯</w:t>
      </w:r>
      <w:r>
        <w:rPr>
          <w:rFonts w:cs="宋体" w:hint="eastAsia"/>
          <w:sz w:val="24"/>
        </w:rPr>
        <w:t>的方式召开</w:t>
      </w:r>
      <w:r>
        <w:rPr>
          <w:rFonts w:cs="宋体" w:hint="eastAsia"/>
          <w:kern w:val="0"/>
          <w:sz w:val="24"/>
        </w:rPr>
        <w:t>。本次会议应出席监事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人，实际出席监事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人，会议由公司监事会主席周雪琴女士召集和主持。本次会议的召集、召开程序符合《公司法》和《公司章程》的有关规定。</w:t>
      </w:r>
    </w:p>
    <w:p w14:paraId="0518B24F" w14:textId="77777777" w:rsidR="00322A93" w:rsidRDefault="00322A93" w:rsidP="00322A93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1F7D3022" w14:textId="36B96B59" w:rsidR="00322A93" w:rsidRDefault="00322A93" w:rsidP="00322A93">
      <w:pPr>
        <w:spacing w:line="360" w:lineRule="auto"/>
        <w:ind w:firstLineChars="200" w:firstLine="482"/>
        <w:rPr>
          <w:rFonts w:cs="宋体"/>
          <w:b/>
          <w:sz w:val="24"/>
        </w:rPr>
      </w:pPr>
      <w:r>
        <w:rPr>
          <w:rFonts w:cs="宋体" w:hint="eastAsia"/>
          <w:b/>
          <w:kern w:val="0"/>
          <w:sz w:val="24"/>
        </w:rPr>
        <w:t>1</w:t>
      </w:r>
      <w:r>
        <w:rPr>
          <w:rFonts w:cs="宋体" w:hint="eastAsia"/>
          <w:b/>
          <w:kern w:val="0"/>
          <w:sz w:val="24"/>
        </w:rPr>
        <w:t>、审议通过了</w:t>
      </w:r>
      <w:r>
        <w:rPr>
          <w:rFonts w:cs="宋体" w:hint="eastAsia"/>
          <w:b/>
          <w:sz w:val="24"/>
        </w:rPr>
        <w:t>《关于公司</w:t>
      </w:r>
      <w:r>
        <w:rPr>
          <w:rFonts w:cs="宋体" w:hint="eastAsia"/>
          <w:b/>
          <w:sz w:val="24"/>
        </w:rPr>
        <w:t>2024</w:t>
      </w:r>
      <w:r>
        <w:rPr>
          <w:rFonts w:cs="宋体" w:hint="eastAsia"/>
          <w:b/>
          <w:sz w:val="24"/>
        </w:rPr>
        <w:t>年第三季度报告的议案》</w:t>
      </w:r>
    </w:p>
    <w:p w14:paraId="20AC3B01" w14:textId="77777777" w:rsidR="00322A93" w:rsidRPr="00C11B7E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表决结果：同意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票，反对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票，弃权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票。</w:t>
      </w:r>
    </w:p>
    <w:p w14:paraId="0A60671D" w14:textId="541D511E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具体内容详见公司在《中国证券报》《证券时报》《证券日报》《上海证券报》和巨潮资讯网（</w:t>
      </w:r>
      <w:r>
        <w:rPr>
          <w:rFonts w:cs="宋体" w:hint="eastAsia"/>
          <w:kern w:val="0"/>
          <w:sz w:val="24"/>
        </w:rPr>
        <w:t>www.cninfo.com.cn</w:t>
      </w:r>
      <w:r>
        <w:rPr>
          <w:rFonts w:cs="宋体" w:hint="eastAsia"/>
          <w:kern w:val="0"/>
          <w:sz w:val="24"/>
        </w:rPr>
        <w:t>）披露的《山东龙大美食股份有限公司</w:t>
      </w:r>
      <w:r>
        <w:rPr>
          <w:color w:val="000000"/>
          <w:sz w:val="24"/>
        </w:rPr>
        <w:t>202</w:t>
      </w:r>
      <w:r>
        <w:rPr>
          <w:rFonts w:hint="eastAsia"/>
          <w:color w:val="000000"/>
          <w:sz w:val="24"/>
        </w:rPr>
        <w:t>4</w:t>
      </w:r>
      <w:r>
        <w:rPr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>第三季度报告</w:t>
      </w:r>
      <w:r>
        <w:rPr>
          <w:rFonts w:cs="宋体" w:hint="eastAsia"/>
          <w:kern w:val="0"/>
          <w:sz w:val="24"/>
        </w:rPr>
        <w:t>》（公告编号</w:t>
      </w:r>
      <w:r>
        <w:rPr>
          <w:rFonts w:cs="宋体" w:hint="eastAsia"/>
          <w:kern w:val="0"/>
          <w:sz w:val="24"/>
        </w:rPr>
        <w:t>2024-</w:t>
      </w:r>
      <w:r w:rsidR="00CB1CBA">
        <w:rPr>
          <w:rFonts w:cs="宋体" w:hint="eastAsia"/>
          <w:kern w:val="0"/>
          <w:sz w:val="24"/>
        </w:rPr>
        <w:t>06</w:t>
      </w:r>
      <w:r w:rsidR="004C321B">
        <w:rPr>
          <w:rFonts w:cs="宋体" w:hint="eastAsia"/>
          <w:kern w:val="0"/>
          <w:sz w:val="24"/>
        </w:rPr>
        <w:t>2</w:t>
      </w:r>
      <w:r>
        <w:rPr>
          <w:rFonts w:cs="宋体" w:hint="eastAsia"/>
          <w:kern w:val="0"/>
          <w:sz w:val="24"/>
        </w:rPr>
        <w:t>）。</w:t>
      </w:r>
    </w:p>
    <w:p w14:paraId="52DB13CB" w14:textId="77777777" w:rsidR="00322A93" w:rsidRDefault="00322A93" w:rsidP="00322A93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399324B8" w14:textId="0BC196AB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、山东龙大美食股份有限公司第五届监事会第十八次会议决议</w:t>
      </w:r>
    </w:p>
    <w:p w14:paraId="5CF475BE" w14:textId="77777777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5E37653D" w14:textId="7DCB8B05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特此公告。</w:t>
      </w:r>
    </w:p>
    <w:p w14:paraId="4C0D515D" w14:textId="77777777" w:rsidR="00525313" w:rsidRDefault="0052531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715CF2B1" w14:textId="3168D63D" w:rsidR="00322A93" w:rsidRPr="00525313" w:rsidRDefault="00322A93" w:rsidP="00525313">
      <w:pPr>
        <w:spacing w:line="360" w:lineRule="auto"/>
        <w:jc w:val="right"/>
        <w:rPr>
          <w:sz w:val="24"/>
        </w:rPr>
      </w:pPr>
      <w:r w:rsidRPr="00525313">
        <w:rPr>
          <w:sz w:val="24"/>
        </w:rPr>
        <w:t xml:space="preserve"> </w:t>
      </w:r>
      <w:r w:rsidRPr="00525313">
        <w:rPr>
          <w:sz w:val="24"/>
        </w:rPr>
        <w:t>山东龙大美食股份有限公司</w:t>
      </w:r>
    </w:p>
    <w:p w14:paraId="3CABAC6A" w14:textId="77777777" w:rsidR="00525313" w:rsidRPr="00525313" w:rsidRDefault="00322A93" w:rsidP="00525313">
      <w:pPr>
        <w:spacing w:line="360" w:lineRule="auto"/>
        <w:ind w:rightChars="512" w:right="1075"/>
        <w:jc w:val="right"/>
        <w:rPr>
          <w:sz w:val="24"/>
        </w:rPr>
      </w:pPr>
      <w:r w:rsidRPr="00525313">
        <w:rPr>
          <w:sz w:val="24"/>
        </w:rPr>
        <w:t>监事会</w:t>
      </w:r>
      <w:r w:rsidRPr="00525313">
        <w:rPr>
          <w:sz w:val="24"/>
        </w:rPr>
        <w:t xml:space="preserve"> </w:t>
      </w:r>
    </w:p>
    <w:p w14:paraId="42A21AE0" w14:textId="0ED5D727" w:rsidR="00C54E7D" w:rsidRPr="00525313" w:rsidRDefault="00322A93" w:rsidP="00525313">
      <w:pPr>
        <w:spacing w:line="360" w:lineRule="auto"/>
        <w:ind w:rightChars="175" w:right="368"/>
        <w:jc w:val="right"/>
        <w:rPr>
          <w:sz w:val="24"/>
        </w:rPr>
      </w:pPr>
      <w:r w:rsidRPr="00525313">
        <w:rPr>
          <w:sz w:val="24"/>
        </w:rPr>
        <w:t>2024</w:t>
      </w:r>
      <w:r w:rsidRPr="00525313">
        <w:rPr>
          <w:sz w:val="24"/>
        </w:rPr>
        <w:t>年</w:t>
      </w:r>
      <w:r w:rsidRPr="00525313">
        <w:rPr>
          <w:sz w:val="24"/>
        </w:rPr>
        <w:t>10</w:t>
      </w:r>
      <w:r w:rsidRPr="00525313">
        <w:rPr>
          <w:sz w:val="24"/>
        </w:rPr>
        <w:t>月</w:t>
      </w:r>
      <w:r w:rsidRPr="00525313">
        <w:rPr>
          <w:sz w:val="24"/>
        </w:rPr>
        <w:t>30</w:t>
      </w:r>
      <w:r w:rsidRPr="00525313">
        <w:rPr>
          <w:sz w:val="24"/>
        </w:rPr>
        <w:t>日</w:t>
      </w:r>
    </w:p>
    <w:sectPr w:rsidR="00C54E7D" w:rsidRPr="00525313" w:rsidSect="00322A9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1E5C22" w14:textId="77777777" w:rsidR="00041D4B" w:rsidRDefault="00041D4B" w:rsidP="00322A93">
      <w:r>
        <w:separator/>
      </w:r>
    </w:p>
  </w:endnote>
  <w:endnote w:type="continuationSeparator" w:id="0">
    <w:p w14:paraId="4AC3156C" w14:textId="77777777" w:rsidR="00041D4B" w:rsidRDefault="00041D4B" w:rsidP="00322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0017CB" w14:textId="77777777" w:rsidR="00041D4B" w:rsidRDefault="00041D4B" w:rsidP="00322A93">
      <w:r>
        <w:separator/>
      </w:r>
    </w:p>
  </w:footnote>
  <w:footnote w:type="continuationSeparator" w:id="0">
    <w:p w14:paraId="600B0989" w14:textId="77777777" w:rsidR="00041D4B" w:rsidRDefault="00041D4B" w:rsidP="00322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43E4"/>
    <w:rsid w:val="00041D4B"/>
    <w:rsid w:val="0021524A"/>
    <w:rsid w:val="00322A93"/>
    <w:rsid w:val="004A70D2"/>
    <w:rsid w:val="004C321B"/>
    <w:rsid w:val="00525313"/>
    <w:rsid w:val="006B3E8E"/>
    <w:rsid w:val="008565E2"/>
    <w:rsid w:val="009B5E83"/>
    <w:rsid w:val="009C1349"/>
    <w:rsid w:val="00A20A7C"/>
    <w:rsid w:val="00AA0714"/>
    <w:rsid w:val="00B0669D"/>
    <w:rsid w:val="00BD6351"/>
    <w:rsid w:val="00C54E7D"/>
    <w:rsid w:val="00CB1CBA"/>
    <w:rsid w:val="00CD42AC"/>
    <w:rsid w:val="00D532DA"/>
    <w:rsid w:val="00DC18E8"/>
    <w:rsid w:val="00ED43E4"/>
    <w:rsid w:val="00FB460D"/>
    <w:rsid w:val="00FF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F4C00"/>
  <w15:chartTrackingRefBased/>
  <w15:docId w15:val="{7A8C9A97-1BE2-4135-917B-18008DF36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2A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2A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2A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2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2A93"/>
    <w:rPr>
      <w:sz w:val="18"/>
      <w:szCs w:val="18"/>
    </w:rPr>
  </w:style>
  <w:style w:type="paragraph" w:customStyle="1" w:styleId="Default">
    <w:name w:val="Default"/>
    <w:rsid w:val="00322A9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8</cp:revision>
  <cp:lastPrinted>2024-10-30T03:45:00Z</cp:lastPrinted>
  <dcterms:created xsi:type="dcterms:W3CDTF">2024-10-25T09:45:00Z</dcterms:created>
  <dcterms:modified xsi:type="dcterms:W3CDTF">2024-10-30T03:47:00Z</dcterms:modified>
</cp:coreProperties>
</file>